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C8E4" w14:textId="283787A5" w:rsidR="00295D17" w:rsidRDefault="00914909">
      <w:pPr>
        <w:rPr>
          <w:rFonts w:ascii="Roboto" w:hAnsi="Roboto"/>
          <w:color w:val="6C6C6C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</w:p>
    <w:p w14:paraId="58BC8967" w14:textId="21DCCB48" w:rsidR="00670644" w:rsidRPr="00172070" w:rsidRDefault="00670644">
      <w:pPr>
        <w:rPr>
          <w:rFonts w:ascii="Roboto" w:hAnsi="Roboto"/>
          <w:b/>
          <w:bCs/>
          <w:color w:val="6C6C6C"/>
          <w:sz w:val="20"/>
          <w:szCs w:val="20"/>
          <w:shd w:val="clear" w:color="auto" w:fill="FFFFFF"/>
        </w:rPr>
      </w:pPr>
    </w:p>
    <w:p w14:paraId="10C839D1" w14:textId="77777777" w:rsidR="00914909" w:rsidRPr="00172070" w:rsidRDefault="00914909" w:rsidP="00914909">
      <w:pPr>
        <w:shd w:val="clear" w:color="auto" w:fill="FFFFFF"/>
        <w:spacing w:after="0" w:line="330" w:lineRule="atLeast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</w:pPr>
      <w:r w:rsidRPr="00172070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SKĄD SIĘ BIORĄ ZNIEKSZTAŁCENIA UŁOŻENIOWE GŁOWY?</w:t>
      </w:r>
    </w:p>
    <w:p w14:paraId="6C5EB53B" w14:textId="77777777" w:rsidR="00914909" w:rsidRPr="00914909" w:rsidRDefault="00914909" w:rsidP="00914909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6C6C6C"/>
          <w:sz w:val="20"/>
          <w:szCs w:val="20"/>
          <w:lang w:eastAsia="pl-PL"/>
        </w:rPr>
      </w:pPr>
      <w:r w:rsidRPr="00914909">
        <w:rPr>
          <w:rFonts w:ascii="Roboto" w:eastAsia="Times New Roman" w:hAnsi="Roboto" w:cs="Times New Roman"/>
          <w:color w:val="6C6C6C"/>
          <w:sz w:val="20"/>
          <w:szCs w:val="20"/>
          <w:lang w:eastAsia="pl-PL"/>
        </w:rPr>
        <w:t> </w:t>
      </w:r>
    </w:p>
    <w:p w14:paraId="085B8785" w14:textId="5F3FB405" w:rsidR="00914909" w:rsidRPr="00172070" w:rsidRDefault="00914909" w:rsidP="0017207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Plagiocefalia</w:t>
      </w:r>
      <w:proofErr w:type="spellEnd"/>
      <w:r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inne zniekształcenia </w:t>
      </w:r>
      <w:proofErr w:type="spellStart"/>
      <w:r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ułożeniowe</w:t>
      </w:r>
      <w:proofErr w:type="spellEnd"/>
      <w:r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główki dziecka najczęściej powstają w wyniku przyjmowania przez dziecko tej samej pozycji oraz długiego leżenia i nacisku głowy dziecka na twardą powierzchnię materaca.</w:t>
      </w:r>
    </w:p>
    <w:p w14:paraId="2E6F3F7B" w14:textId="77777777" w:rsidR="00670644" w:rsidRPr="00172070" w:rsidRDefault="00670644" w:rsidP="0017207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7392DFF" w14:textId="71DDECB8" w:rsidR="00295D17" w:rsidRDefault="00295D17" w:rsidP="00670644">
      <w:pPr>
        <w:jc w:val="center"/>
        <w:rPr>
          <w:rFonts w:ascii="Roboto" w:hAnsi="Roboto"/>
          <w:color w:val="6C6C6C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32B2D11E" wp14:editId="3F7E7867">
            <wp:extent cx="3314700" cy="222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41D79" w14:textId="77777777" w:rsidR="00670644" w:rsidRDefault="00670644" w:rsidP="00914909">
      <w:pPr>
        <w:jc w:val="both"/>
        <w:rPr>
          <w:rFonts w:ascii="Roboto" w:hAnsi="Roboto"/>
          <w:color w:val="6C6C6C"/>
          <w:sz w:val="20"/>
          <w:szCs w:val="20"/>
          <w:shd w:val="clear" w:color="auto" w:fill="FFFFFF"/>
        </w:rPr>
      </w:pPr>
    </w:p>
    <w:p w14:paraId="608A6BBB" w14:textId="246BB5D2" w:rsidR="00914909" w:rsidRPr="00172070" w:rsidRDefault="00295D17" w:rsidP="0017207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1720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Plagiocefalia</w:t>
      </w:r>
      <w:proofErr w:type="spellEnd"/>
      <w:r w:rsidRPr="001720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20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ułożeniowa</w:t>
      </w:r>
      <w:proofErr w:type="spellEnd"/>
      <w:r w:rsidRPr="001720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 czyli „</w:t>
      </w:r>
      <w:proofErr w:type="spellStart"/>
      <w:r w:rsidRPr="001720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skośnogłowie</w:t>
      </w:r>
      <w:proofErr w:type="spellEnd"/>
      <w:r w:rsidRPr="001720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 jest najczęściej występującym u niemowląt rodzajem deformacji czaszki.</w:t>
      </w:r>
      <w:r w:rsidR="00670644" w:rsidRPr="001720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Czaszka niemowlaka jest bardzo miękka i plastyczna, co sprawia, że każdy długotrwały ucisk na małym jej obszarze może spowodować zniekształcenie.</w:t>
      </w:r>
      <w:r w:rsidR="009249E3" w:rsidRPr="001720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P</w:t>
      </w:r>
      <w:r w:rsidR="009249E3"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rzyczyną </w:t>
      </w:r>
      <w:proofErr w:type="spellStart"/>
      <w:r w:rsidR="009249E3"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plagiocefalii</w:t>
      </w:r>
      <w:proofErr w:type="spellEnd"/>
      <w:r w:rsidR="009249E3"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może być również kręcz szyi, któr</w:t>
      </w:r>
      <w:r w:rsidR="00F23071"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</w:t>
      </w:r>
      <w:r w:rsidR="009249E3"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występuje u około 85% dzieci z </w:t>
      </w:r>
      <w:proofErr w:type="spellStart"/>
      <w:r w:rsidR="009249E3"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plagiocefalią</w:t>
      </w:r>
      <w:proofErr w:type="spellEnd"/>
      <w:r w:rsidR="009249E3"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Dzieci z kręczem szyi posiadają jednostronnie skrócone mięśnie szyi i karku, które zmniejszają zakres ruchu główki w przeciwną stronę. W konsekwencji wybierają tylko jedną pozycję główki. Nawyk długotrwałego leżenia z główką na jednym boku może najczęściej skutkować widoczną asymetrią twarzy</w:t>
      </w:r>
      <w:r w:rsidR="00EB301E"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6B61F27" w14:textId="690E74E7" w:rsidR="00EB301E" w:rsidRPr="00172070" w:rsidRDefault="00914909" w:rsidP="001720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Spłaszczenie główki może również pojawić się już w łonie matki. Jego powodem może być nieprawidłowe ułożenie dziecka w macicy, niewystarczająca lub zbyt duża ilością płynu owodniowego, wady czy też nowotwory macicy, ciąża mnoga lub nadmierna masa płodu. W czasie samego porodu może także dojść do urazu powodującego zniekształcenie główki, na przykład w momencie przejścia przez wąski kanał rodny. Na deformację główki są narażone również wcześniaki, które spędzają w inkubatorze dużo czasu w jednej pozycji.</w:t>
      </w:r>
    </w:p>
    <w:p w14:paraId="1B6D01EE" w14:textId="77777777" w:rsidR="00B32A11" w:rsidRDefault="00B32A11" w:rsidP="00EB30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DFF875" w14:textId="3A34562E" w:rsidR="00B32A11" w:rsidRDefault="00B32A11" w:rsidP="00B32A1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4DAFB94" wp14:editId="099347B3">
            <wp:extent cx="2933700" cy="2771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B84D" w14:textId="77777777" w:rsidR="00B32A11" w:rsidRDefault="00B32A11" w:rsidP="00EB30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3C3432" w14:textId="77777777" w:rsidR="00B32A11" w:rsidRDefault="00B32A11" w:rsidP="00EB30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A8839C" w14:textId="03CFE455" w:rsidR="00F23071" w:rsidRPr="00172070" w:rsidRDefault="009249E3" w:rsidP="00172070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Plagiocefalia</w:t>
      </w:r>
      <w:proofErr w:type="spellEnd"/>
      <w:r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ułożeniowa</w:t>
      </w:r>
      <w:proofErr w:type="spellEnd"/>
      <w:r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pozostawiona bez leczenia może prowadzić do</w:t>
      </w:r>
      <w:r w:rsidR="00603DC2"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66E74" w:rsidRPr="00172070">
        <w:rPr>
          <w:rFonts w:ascii="Times New Roman" w:hAnsi="Times New Roman" w:cs="Times New Roman"/>
          <w:b/>
          <w:bCs/>
          <w:sz w:val="28"/>
          <w:szCs w:val="28"/>
        </w:rPr>
        <w:t xml:space="preserve">trwałej zmiany struktur zawartych w czaszce: mózg, oczy, kości policzkowe, zatoki, czoło, rozmieszczenie uszu, szczęki i nosa, </w:t>
      </w:r>
      <w:r w:rsidR="00E66E74" w:rsidRPr="00172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w konsekwencji zmiany te mogą rzutować na zaburzenia w obrębie całego ciała.</w:t>
      </w:r>
      <w:r w:rsidR="00E66E74" w:rsidRPr="00172070">
        <w:rPr>
          <w:rFonts w:ascii="Times New Roman" w:hAnsi="Times New Roman" w:cs="Times New Roman"/>
          <w:b/>
          <w:bCs/>
          <w:sz w:val="28"/>
          <w:szCs w:val="28"/>
        </w:rPr>
        <w:t xml:space="preserve"> Mogą pojawić się problemy z żuciem, jedzeniem oraz wzrokiem.</w:t>
      </w:r>
      <w:r w:rsidR="00EB301E" w:rsidRPr="00172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662127" w14:textId="638E1688" w:rsidR="00F23071" w:rsidRPr="00172070" w:rsidRDefault="00F23071" w:rsidP="001720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070">
        <w:rPr>
          <w:rFonts w:ascii="Times New Roman" w:hAnsi="Times New Roman" w:cs="Times New Roman"/>
          <w:b/>
          <w:bCs/>
          <w:sz w:val="28"/>
          <w:szCs w:val="28"/>
        </w:rPr>
        <w:t>Jak zapobiegać zniekształceniom główki</w:t>
      </w:r>
      <w:r w:rsidR="008634C4" w:rsidRPr="00172070">
        <w:rPr>
          <w:rFonts w:ascii="Times New Roman" w:hAnsi="Times New Roman" w:cs="Times New Roman"/>
          <w:b/>
          <w:bCs/>
          <w:sz w:val="28"/>
          <w:szCs w:val="28"/>
        </w:rPr>
        <w:t xml:space="preserve"> od pierwszych dni życia</w:t>
      </w:r>
      <w:r w:rsidRPr="001720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3280B5F" w14:textId="635AD0D0" w:rsidR="00F23071" w:rsidRPr="00172070" w:rsidRDefault="00F23071" w:rsidP="00172070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- podchodź do dziecka raz z jednej raz z drugiej strony</w:t>
      </w:r>
      <w:r w:rsidR="003D2307"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;</w:t>
      </w:r>
    </w:p>
    <w:p w14:paraId="62FC71EC" w14:textId="1A6EFE9A" w:rsidR="008634C4" w:rsidRPr="00172070" w:rsidRDefault="008634C4" w:rsidP="00172070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- pilnuj aby maluszek spał z główką ułożoną raz na jednym, raz na drugim </w:t>
      </w:r>
      <w:r w:rsidR="00172070"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boku</w:t>
      </w:r>
      <w:r w:rsidR="003D2307"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;</w:t>
      </w:r>
    </w:p>
    <w:p w14:paraId="306AFA3A" w14:textId="26DE32AE" w:rsidR="008634C4" w:rsidRPr="00172070" w:rsidRDefault="00172070" w:rsidP="00172070">
      <w:pPr>
        <w:spacing w:after="0" w:line="276" w:lineRule="auto"/>
        <w:ind w:hanging="85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</w:t>
      </w:r>
      <w:r w:rsidR="008634C4"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- pamiętaj o zabawach w symetrii</w:t>
      </w:r>
      <w:r w:rsidR="003D2307"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;</w:t>
      </w:r>
    </w:p>
    <w:p w14:paraId="4CC4D5C9" w14:textId="624BEB26" w:rsidR="008634C4" w:rsidRPr="00172070" w:rsidRDefault="00172070" w:rsidP="00172070">
      <w:pPr>
        <w:spacing w:after="0" w:line="276" w:lineRule="auto"/>
        <w:ind w:hanging="85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</w:t>
      </w:r>
      <w:r w:rsidR="008634C4"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- dbaj o przyjazną pielęgnację</w:t>
      </w:r>
      <w:r w:rsidR="003D2307"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;</w:t>
      </w:r>
    </w:p>
    <w:p w14:paraId="6EA3A5EB" w14:textId="42001DB5" w:rsidR="008634C4" w:rsidRPr="00172070" w:rsidRDefault="008634C4" w:rsidP="00172070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- staraj się unikać układania niemowlęcia w pozycji półleżącej,  w bujaczku i nie</w:t>
      </w:r>
      <w:r w:rsidR="00172070"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stosujemy    poduszek</w:t>
      </w:r>
      <w:r w:rsidR="003D2307"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, po to aby maluszek mógł z łatwością </w:t>
      </w:r>
      <w:r w:rsidR="00652A64"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obracać główkę z jednego boku na drugi;</w:t>
      </w:r>
    </w:p>
    <w:p w14:paraId="1F7FAABD" w14:textId="209BA876" w:rsidR="003D2307" w:rsidRPr="00172070" w:rsidRDefault="003D2307" w:rsidP="00172070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- bawiąc się , stopniowo dąż do tego by dziecko osiągnęło linię środkową ciała-również wzrokiem;</w:t>
      </w:r>
    </w:p>
    <w:p w14:paraId="74AC1B68" w14:textId="095F8AEF" w:rsidR="003D2307" w:rsidRPr="00172070" w:rsidRDefault="003D2307" w:rsidP="00172070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="00652A64"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jeśli dziecko preferyje bardziej jedną stronę zwracam uwagę czy  nie ma potej stronie rzeczy, które przykuwają jego uwagę;</w:t>
      </w:r>
    </w:p>
    <w:p w14:paraId="31619DD6" w14:textId="0D87BD66" w:rsidR="00652A64" w:rsidRPr="00172070" w:rsidRDefault="00652A64" w:rsidP="00172070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72070">
        <w:rPr>
          <w:rFonts w:ascii="Times New Roman" w:hAnsi="Times New Roman" w:cs="Times New Roman"/>
          <w:b/>
          <w:bCs/>
          <w:noProof/>
          <w:sz w:val="28"/>
          <w:szCs w:val="28"/>
        </w:rPr>
        <w:t>- jeśli zauważasz asymetrię zwróć się do specjalisty dziecięcego.</w:t>
      </w:r>
    </w:p>
    <w:p w14:paraId="2B79B711" w14:textId="7770C5D0" w:rsidR="00652A64" w:rsidRPr="00172070" w:rsidRDefault="00652A64" w:rsidP="00172070">
      <w:pPr>
        <w:spacing w:after="0"/>
        <w:ind w:left="851" w:hanging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C61B712" w14:textId="0CFF3002" w:rsidR="00652A64" w:rsidRPr="00172070" w:rsidRDefault="00652A64" w:rsidP="00172070">
      <w:pPr>
        <w:spacing w:after="0"/>
        <w:ind w:left="851" w:hanging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2070">
        <w:rPr>
          <w:rFonts w:ascii="Times New Roman" w:hAnsi="Times New Roman" w:cs="Times New Roman"/>
          <w:noProof/>
          <w:sz w:val="28"/>
          <w:szCs w:val="28"/>
        </w:rPr>
        <w:t>Źródło:</w:t>
      </w:r>
      <w:r w:rsidRPr="001720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72070">
          <w:rPr>
            <w:rStyle w:val="Hipercze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https://headcare.co/</w:t>
        </w:r>
      </w:hyperlink>
    </w:p>
    <w:p w14:paraId="123789B5" w14:textId="63901F82" w:rsidR="00295D17" w:rsidRPr="00172070" w:rsidRDefault="00E44077" w:rsidP="00172070">
      <w:pPr>
        <w:spacing w:after="0"/>
        <w:ind w:left="851" w:hanging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72070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652A64" w:rsidRPr="00172070">
        <w:rPr>
          <w:rFonts w:ascii="Times New Roman" w:hAnsi="Times New Roman" w:cs="Times New Roman"/>
          <w:noProof/>
          <w:sz w:val="28"/>
          <w:szCs w:val="28"/>
        </w:rPr>
        <w:t>www.mamafizjotrerapeuta</w:t>
      </w:r>
      <w:r w:rsidRPr="00172070">
        <w:rPr>
          <w:rFonts w:ascii="Times New Roman" w:hAnsi="Times New Roman" w:cs="Times New Roman"/>
          <w:noProof/>
          <w:sz w:val="28"/>
          <w:szCs w:val="28"/>
        </w:rPr>
        <w:t>.pl</w:t>
      </w:r>
    </w:p>
    <w:sectPr w:rsidR="00295D17" w:rsidRPr="00172070" w:rsidSect="001720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3914"/>
    <w:multiLevelType w:val="multilevel"/>
    <w:tmpl w:val="E518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643BD"/>
    <w:multiLevelType w:val="multilevel"/>
    <w:tmpl w:val="CAB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17"/>
    <w:rsid w:val="00163AA0"/>
    <w:rsid w:val="00172070"/>
    <w:rsid w:val="00295D17"/>
    <w:rsid w:val="003D2307"/>
    <w:rsid w:val="00603DC2"/>
    <w:rsid w:val="00652A64"/>
    <w:rsid w:val="00670644"/>
    <w:rsid w:val="007F79B1"/>
    <w:rsid w:val="008634C4"/>
    <w:rsid w:val="00914909"/>
    <w:rsid w:val="009249E3"/>
    <w:rsid w:val="00B32A11"/>
    <w:rsid w:val="00E44077"/>
    <w:rsid w:val="00E66E74"/>
    <w:rsid w:val="00EB301E"/>
    <w:rsid w:val="00F2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C9D"/>
  <w15:chartTrackingRefBased/>
  <w15:docId w15:val="{094683B6-4D8F-431A-B521-E15F33E0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9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149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52A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dc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Rosa</dc:creator>
  <cp:keywords/>
  <dc:description/>
  <cp:lastModifiedBy>Justyna Rosa</cp:lastModifiedBy>
  <cp:revision>4</cp:revision>
  <cp:lastPrinted>2022-01-14T10:03:00Z</cp:lastPrinted>
  <dcterms:created xsi:type="dcterms:W3CDTF">2022-01-14T09:57:00Z</dcterms:created>
  <dcterms:modified xsi:type="dcterms:W3CDTF">2022-01-14T10:30:00Z</dcterms:modified>
</cp:coreProperties>
</file>